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8C05" w14:textId="749DBCF6" w:rsidR="0054682B" w:rsidRPr="0054682B" w:rsidRDefault="00425DAE" w:rsidP="0054682B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93BEDFD">
                <wp:simplePos x="0" y="0"/>
                <wp:positionH relativeFrom="margin">
                  <wp:posOffset>19685</wp:posOffset>
                </wp:positionH>
                <wp:positionV relativeFrom="line">
                  <wp:posOffset>105299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5FB8A25" w:rsidR="00B560C8" w:rsidRPr="004F0608" w:rsidRDefault="004F060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B5387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4</w:t>
                            </w:r>
                            <w:r w:rsidR="00B560C8"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Pr="004F0608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Ma liste d’achats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8.3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12287680" w14:textId="75FB8A25" w:rsidR="00B560C8" w:rsidRPr="004F0608" w:rsidRDefault="004F060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B5387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4</w:t>
                      </w:r>
                      <w:r w:rsidR="00B560C8"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Pr="004F0608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Ma liste d’achats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DC513A1">
                <wp:simplePos x="0" y="0"/>
                <wp:positionH relativeFrom="margin">
                  <wp:posOffset>31639</wp:posOffset>
                </wp:positionH>
                <wp:positionV relativeFrom="line">
                  <wp:posOffset>30066</wp:posOffset>
                </wp:positionV>
                <wp:extent cx="2760133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33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10EE6EC" w:rsidR="00B560C8" w:rsidRPr="004F0608" w:rsidRDefault="00832510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nnée-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83251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8</w:t>
                            </w:r>
                            <w:r w:rsidRPr="00832510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2.5pt;margin-top:2.35pt;width:217.3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510EE6EC" w:rsidR="00B560C8" w:rsidRPr="004F0608" w:rsidRDefault="00832510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nnée-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83251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8</w:t>
                      </w:r>
                      <w:r w:rsidRPr="00832510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82E9428">
                <wp:simplePos x="0" y="0"/>
                <wp:positionH relativeFrom="margin">
                  <wp:posOffset>2988116</wp:posOffset>
                </wp:positionH>
                <wp:positionV relativeFrom="line">
                  <wp:posOffset>33268</wp:posOffset>
                </wp:positionV>
                <wp:extent cx="4207510" cy="38290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34D174C" w:rsidR="00B560C8" w:rsidRPr="004F0608" w:rsidRDefault="00832510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B560C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B560C8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D30DCA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>N</w:t>
                            </w:r>
                            <w:r w:rsidR="004F0608" w:rsidRPr="004F0608">
                              <w:rPr>
                                <w:sz w:val="30"/>
                                <w:szCs w:val="30"/>
                                <w:lang w:val="fr-CA"/>
                              </w:rPr>
                              <w:t>ombre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A048" id="_x0000_s1028" type="#_x0000_t202" alt="Text Box 5" style="position:absolute;margin-left:235.3pt;margin-top:2.6pt;width:331.3pt;height:30.1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234D174C" w:rsidR="00B560C8" w:rsidRPr="004F0608" w:rsidRDefault="00832510" w:rsidP="00B560C8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B560C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B560C8" w:rsidRPr="004F0608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D30DCA" w:rsidRPr="004F0608">
                        <w:rPr>
                          <w:sz w:val="30"/>
                          <w:szCs w:val="30"/>
                          <w:lang w:val="fr-CA"/>
                        </w:rPr>
                        <w:t>N</w:t>
                      </w:r>
                      <w:r w:rsidR="004F0608" w:rsidRPr="004F0608">
                        <w:rPr>
                          <w:sz w:val="30"/>
                          <w:szCs w:val="30"/>
                          <w:lang w:val="fr-CA"/>
                        </w:rPr>
                        <w:t>ombre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5BF82ED">
                <wp:simplePos x="0" y="0"/>
                <wp:positionH relativeFrom="margin">
                  <wp:posOffset>26035</wp:posOffset>
                </wp:positionH>
                <wp:positionV relativeFrom="line">
                  <wp:posOffset>22225</wp:posOffset>
                </wp:positionV>
                <wp:extent cx="5930265" cy="129857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985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842F00" w14:textId="5C72DFD7" w:rsidR="00C16936" w:rsidRPr="00425DAE" w:rsidRDefault="00832510" w:rsidP="00C1693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ttente</w:t>
                            </w:r>
                            <w:r w:rsidR="00425DA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="004F0608" w:rsidRP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du curriculum</w:t>
                            </w:r>
                            <w:r w:rsidR="004F060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Ut</w:t>
                            </w:r>
                            <w:r w:rsidR="00425DAE" w:rsidRP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t>iliser les propriétés et la priorité des opérations et les relations entre les opérations pour résoudre des problèmes comportant des nombres rationnels, des rapports, des taux</w:t>
                            </w:r>
                            <w:r w:rsid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25DAE" w:rsidRP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t>Ét</w:t>
                            </w:r>
                            <w:r w:rsidR="00425DAE" w:rsidRPr="00425DAE">
                              <w:rPr>
                                <w:sz w:val="24"/>
                                <w:szCs w:val="24"/>
                                <w:lang w:val="fr-CA"/>
                              </w:rPr>
                              <w:t>ablir des liens entre les mathématiques et des situations de la vie quotidienne pour être capable de former des opinions réfléchies et de prendre des décisions éclairées.</w:t>
                            </w:r>
                          </w:p>
                          <w:p w14:paraId="7F1D8F9C" w14:textId="510BD9BB" w:rsidR="00B560C8" w:rsidRPr="00425DAE" w:rsidRDefault="00B560C8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05pt;margin-top:1.75pt;width:466.95pt;height:102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13842F00" w14:textId="5C72DFD7" w:rsidR="00C16936" w:rsidRPr="00425DAE" w:rsidRDefault="00832510" w:rsidP="00C16936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ttente</w:t>
                      </w:r>
                      <w:r w:rsidR="00425DA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s</w:t>
                      </w:r>
                      <w:r w:rsidR="004F0608" w:rsidRPr="004F060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du curriculum</w:t>
                      </w:r>
                      <w:r w:rsidR="004F060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25DAE">
                        <w:rPr>
                          <w:sz w:val="24"/>
                          <w:szCs w:val="24"/>
                          <w:lang w:val="fr-CA"/>
                        </w:rPr>
                        <w:t xml:space="preserve"> Ut</w:t>
                      </w:r>
                      <w:r w:rsidR="00425DAE" w:rsidRPr="00425DAE">
                        <w:rPr>
                          <w:sz w:val="24"/>
                          <w:szCs w:val="24"/>
                          <w:lang w:val="fr-CA"/>
                        </w:rPr>
                        <w:t>iliser les propriétés et la priorité des opérations et les relations entre les opérations pour résoudre des problèmes comportant des nombres rationnels, des rapports, des taux</w:t>
                      </w:r>
                      <w:r w:rsidR="00425DAE">
                        <w:rPr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425DAE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425DAE" w:rsidRPr="00425DAE">
                        <w:rPr>
                          <w:sz w:val="24"/>
                          <w:szCs w:val="24"/>
                          <w:lang w:val="fr-CA"/>
                        </w:rPr>
                        <w:t>Ét</w:t>
                      </w:r>
                      <w:r w:rsidR="00425DAE" w:rsidRPr="00425DAE">
                        <w:rPr>
                          <w:sz w:val="24"/>
                          <w:szCs w:val="24"/>
                          <w:lang w:val="fr-CA"/>
                        </w:rPr>
                        <w:t>ablir des liens entre les mathématiques et des situations de la vie quotidienne pour être capable de former des opinions réfléchies et de prendre des décisions éclairées.</w:t>
                      </w:r>
                    </w:p>
                    <w:p w14:paraId="7F1D8F9C" w14:textId="510BD9BB" w:rsidR="00B560C8" w:rsidRPr="00425DAE" w:rsidRDefault="00B560C8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EF28BED">
                <wp:simplePos x="0" y="0"/>
                <wp:positionH relativeFrom="margin">
                  <wp:posOffset>16510</wp:posOffset>
                </wp:positionH>
                <wp:positionV relativeFrom="line">
                  <wp:posOffset>27774</wp:posOffset>
                </wp:positionV>
                <wp:extent cx="5939790" cy="3565321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6532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41D02968" w:rsidR="00B560C8" w:rsidRPr="00FF1DAE" w:rsidRDefault="004F060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F060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4F060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util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iseront un budget de 100 $ pour planifier leurs courses afin de leur permettre de manger le plus longtemps possible 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évit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ant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l'épicerie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maintenir la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distanciation sociale.</w:t>
                            </w:r>
                            <w:r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rechercheront leurs aliments préférés à l’épicerie pour créer une alimentation équilibrée</w:t>
                            </w:r>
                            <w:r w:rsidR="00913C1D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FF1DAE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Les élèves trouveront deu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x 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tailles différentes ou deux marques différentes de chaque aliment qu’ils veulent acheter. Ils enregistreront le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coût et les tailles</w:t>
                            </w:r>
                            <w:r w:rsidR="00953831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 deux articles.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Ils devront comparer le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coût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unitaire de chaque marque ou taille et déterminer quel article est le plus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économique</w:t>
                            </w:r>
                            <w:r w:rsidR="001B12B9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Les élèves feront ce processus pour au moins 10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produits.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5)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fois terminé, chaque élève remplira le budget avec le coût unitaire, combien d’unités il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 achèteront et le coût total de ces articles. Ils budgétiseront ce qu'ils veulent acheter pour durer une semaine, en se rapprochant le plus possible de 100 $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sans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dépasser.</w:t>
                            </w:r>
                            <w:r w:rsidR="00350D74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Remarque- Si l’accès à un ordinateur n’est pas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possible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les élèves peuvent utiliser la liste d’articles ci-dessous et suivez le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3251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autres</w:t>
                            </w:r>
                            <w:r w:rsidR="00FF1DAE" w:rsidRPr="00FF1D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étapes</w:t>
                            </w:r>
                            <w:r w:rsidR="002A0B07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2E2E7867" w14:textId="77777777" w:rsidR="00B560C8" w:rsidRPr="00FF1DAE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3pt;margin-top:2.2pt;width:467.7pt;height:280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41D02968" w:rsidR="00B560C8" w:rsidRPr="00FF1DAE" w:rsidRDefault="004F060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4F060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4F060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util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iseront un budget de 100 $ pour planifier leurs courses afin de leur permettre de manger le plus longtemps possible 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évit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ant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l'épicerie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maintenir la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distanciation sociale.</w:t>
                      </w:r>
                      <w:r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rechercheront leurs aliments préférés à l’épicerie pour créer une alimentation équilibrée</w:t>
                      </w:r>
                      <w:r w:rsidR="00913C1D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FF1DAE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Les élèves trouveront deu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x 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tailles différentes ou deux marques différentes de chaque aliment qu’ils veulent acheter. Ils enregistreront le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coût et les tailles</w:t>
                      </w:r>
                      <w:r w:rsidR="00953831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 deux articles.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Ils devront comparer le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coût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unitaire de chaque marque ou taille et déterminer quel article est le plus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économique</w:t>
                      </w:r>
                      <w:r w:rsidR="001B12B9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Les élèves feront ce processus pour au moins 10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produits.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5)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fois terminé, chaque élève remplira le budget avec le coût unitaire, combien d’unités il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 achèteront et le coût total de ces articles. Ils budgétiseront ce qu'ils veulent acheter pour durer une semaine, en se rapprochant le plus possible de 100 $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sans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dépasser.</w:t>
                      </w:r>
                      <w:r w:rsidR="00350D74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Remarque- Si l’accès à un ordinateur n’est pas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possible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les élèves peuvent utiliser la liste d’articles ci-dessous et suivez le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3251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autres</w:t>
                      </w:r>
                      <w:r w:rsidR="00FF1DAE" w:rsidRPr="00FF1D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étapes</w:t>
                      </w:r>
                      <w:r w:rsidR="002A0B07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2E2E7867" w14:textId="77777777" w:rsidR="00B560C8" w:rsidRPr="00FF1DAE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EA82EE3">
                <wp:simplePos x="0" y="0"/>
                <wp:positionH relativeFrom="margin">
                  <wp:posOffset>24765</wp:posOffset>
                </wp:positionH>
                <wp:positionV relativeFrom="line">
                  <wp:posOffset>158833</wp:posOffset>
                </wp:positionV>
                <wp:extent cx="5937250" cy="1253067"/>
                <wp:effectExtent l="0" t="0" r="6350" b="444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53067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61280F93" w:rsidR="00135E64" w:rsidRPr="00350D74" w:rsidRDefault="00350D74" w:rsidP="00350D74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0D74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350D74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déterminer quel article est moins cher lors du calcul du coût unitaire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ajouter et soustraire avec succès des montants en argent, y compris des nombres décimaux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 peux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estimer quels articles je pouvais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acheter</w:t>
                            </w:r>
                            <w:r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avec un total de 100 $</w:t>
                            </w:r>
                            <w:r w:rsidR="00135E64" w:rsidRPr="00350D74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95pt;margin-top:12.5pt;width:467.5pt;height:98.6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61280F93" w:rsidR="00135E64" w:rsidRPr="00350D74" w:rsidRDefault="00350D74" w:rsidP="00350D74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0D74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350D74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>Je peux déterminer quel article est moins cher lors du calcul du coût unitaire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  <w:t>Je p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ajouter et soustraire avec succès des montants en argent, y compris des nombres décimaux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  <w:t>J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 peux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estimer quels articles je pouvais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acheter</w:t>
                      </w:r>
                      <w:r w:rsidRPr="00350D74">
                        <w:rPr>
                          <w:sz w:val="24"/>
                          <w:szCs w:val="24"/>
                          <w:lang w:val="fr-CA"/>
                        </w:rPr>
                        <w:t xml:space="preserve"> avec un total de 100 $</w:t>
                      </w:r>
                      <w:r w:rsidR="00135E64" w:rsidRPr="00350D74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C258C8C">
                <wp:simplePos x="0" y="0"/>
                <wp:positionH relativeFrom="margin">
                  <wp:posOffset>15875</wp:posOffset>
                </wp:positionH>
                <wp:positionV relativeFrom="line">
                  <wp:posOffset>138595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53242FE" w:rsidR="00B560C8" w:rsidRPr="001B12B9" w:rsidRDefault="001B12B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1B12B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1B12B9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 (ci-dessous), un crayon, un ordinateur ou la </w:t>
                            </w:r>
                            <w:r w:rsidR="00FF1DAE">
                              <w:rPr>
                                <w:sz w:val="24"/>
                                <w:szCs w:val="24"/>
                                <w:lang w:val="fr-CA"/>
                              </w:rPr>
                              <w:t>liste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d’articles (ci-dessous), une 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>calculat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rice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pour la</w:t>
                            </w:r>
                            <w:r w:rsidR="00135E64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multiplication)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une</w:t>
                            </w:r>
                            <w:r w:rsidR="00002B6A" w:rsidRPr="001B12B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25pt;margin-top:10.9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53242FE" w:rsidR="00B560C8" w:rsidRPr="001B12B9" w:rsidRDefault="001B12B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1B12B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1B12B9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 (ci-dessous), un crayon, un ordinateur ou la </w:t>
                      </w:r>
                      <w:r w:rsidR="00FF1DAE">
                        <w:rPr>
                          <w:sz w:val="24"/>
                          <w:szCs w:val="24"/>
                          <w:lang w:val="fr-CA"/>
                        </w:rPr>
                        <w:t>liste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d’articles (ci-dessous), une 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>calculat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rice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pour la</w:t>
                      </w:r>
                      <w:r w:rsidR="00135E64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multiplication)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et une</w:t>
                      </w:r>
                      <w:r w:rsidR="00002B6A" w:rsidRPr="001B12B9">
                        <w:rPr>
                          <w:sz w:val="24"/>
                          <w:szCs w:val="24"/>
                          <w:lang w:val="fr-CA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E7AFC4" w14:textId="0D208E35" w:rsidR="009B6C20" w:rsidRPr="0054682B" w:rsidRDefault="0054682B" w:rsidP="0054682B">
      <w:pPr>
        <w:pStyle w:val="Body"/>
        <w:spacing w:after="0"/>
        <w:jc w:val="center"/>
        <w:rPr>
          <w:b/>
          <w:bCs/>
          <w:sz w:val="40"/>
          <w:szCs w:val="40"/>
          <w:lang w:val="fr-CA"/>
        </w:rPr>
      </w:pPr>
      <w:r w:rsidRPr="0054682B">
        <w:rPr>
          <w:b/>
          <w:bCs/>
          <w:sz w:val="40"/>
          <w:szCs w:val="40"/>
          <w:lang w:val="fr-CA"/>
        </w:rPr>
        <w:lastRenderedPageBreak/>
        <w:t>Les coûts d'épicerie pré-remplis</w:t>
      </w:r>
    </w:p>
    <w:tbl>
      <w:tblPr>
        <w:tblStyle w:val="TableGrid"/>
        <w:tblpPr w:leftFromText="180" w:rightFromText="180" w:vertAnchor="text" w:horzAnchor="margin" w:tblpXSpec="center" w:tblpY="214"/>
        <w:tblW w:w="10987" w:type="dxa"/>
        <w:tblLook w:val="04A0" w:firstRow="1" w:lastRow="0" w:firstColumn="1" w:lastColumn="0" w:noHBand="0" w:noVBand="1"/>
      </w:tblPr>
      <w:tblGrid>
        <w:gridCol w:w="1873"/>
        <w:gridCol w:w="1666"/>
        <w:gridCol w:w="1985"/>
        <w:gridCol w:w="1701"/>
        <w:gridCol w:w="1984"/>
        <w:gridCol w:w="1778"/>
      </w:tblGrid>
      <w:tr w:rsidR="00850D9B" w:rsidRPr="0054682B" w14:paraId="15C3996D" w14:textId="2F5BA063" w:rsidTr="00850D9B">
        <w:trPr>
          <w:trHeight w:val="253"/>
        </w:trPr>
        <w:tc>
          <w:tcPr>
            <w:tcW w:w="1873" w:type="dxa"/>
          </w:tcPr>
          <w:p w14:paraId="38AF5DA6" w14:textId="05B497AF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L’article</w:t>
            </w:r>
          </w:p>
        </w:tc>
        <w:tc>
          <w:tcPr>
            <w:tcW w:w="1666" w:type="dxa"/>
          </w:tcPr>
          <w:p w14:paraId="6D5FF840" w14:textId="6BBF1946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Le coût de la marque 1</w:t>
            </w:r>
            <w:r w:rsidR="00972E81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14:paraId="50E3B233" w14:textId="5EA170D7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Le coût unitaire de la marque 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30516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30516" w:rsidRPr="00994C65">
              <w:rPr>
                <w:b/>
                <w:bCs/>
                <w:sz w:val="24"/>
                <w:szCs w:val="24"/>
                <w:lang w:val="fr-CA"/>
              </w:rPr>
              <w:t>(p</w:t>
            </w:r>
            <w:r w:rsidRPr="00994C65">
              <w:rPr>
                <w:b/>
                <w:bCs/>
                <w:sz w:val="24"/>
                <w:szCs w:val="24"/>
                <w:lang w:val="fr-CA"/>
              </w:rPr>
              <w:t>a</w:t>
            </w:r>
            <w:r w:rsidR="00130516" w:rsidRPr="00994C65">
              <w:rPr>
                <w:b/>
                <w:bCs/>
                <w:sz w:val="24"/>
                <w:szCs w:val="24"/>
                <w:lang w:val="fr-CA"/>
              </w:rPr>
              <w:t>r 100g, 1kg, 1 litre etc.)</w:t>
            </w:r>
          </w:p>
        </w:tc>
        <w:tc>
          <w:tcPr>
            <w:tcW w:w="1701" w:type="dxa"/>
          </w:tcPr>
          <w:p w14:paraId="52EF4163" w14:textId="6A309BFD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Le coût de la marque 2</w:t>
            </w:r>
            <w:r w:rsidR="00972E81"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84" w:type="dxa"/>
          </w:tcPr>
          <w:p w14:paraId="4FBDD9FE" w14:textId="155C8FA1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Le coût unitaire de la marque 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 </w:t>
            </w:r>
            <w:r w:rsidRPr="00994C65">
              <w:rPr>
                <w:b/>
                <w:bCs/>
                <w:sz w:val="24"/>
                <w:szCs w:val="24"/>
                <w:lang w:val="fr-CA"/>
              </w:rPr>
              <w:t>(par 100g, 1kg, 1 litre etc.)</w:t>
            </w:r>
          </w:p>
        </w:tc>
        <w:tc>
          <w:tcPr>
            <w:tcW w:w="1778" w:type="dxa"/>
          </w:tcPr>
          <w:p w14:paraId="65104A18" w14:textId="48E490A9" w:rsidR="00972E81" w:rsidRPr="0054682B" w:rsidRDefault="0054682B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Quelle est la meilleure offre?</w:t>
            </w:r>
          </w:p>
        </w:tc>
      </w:tr>
      <w:tr w:rsidR="00850D9B" w:rsidRPr="0054682B" w14:paraId="0FC33232" w14:textId="2510CC65" w:rsidTr="00850D9B">
        <w:trPr>
          <w:trHeight w:val="832"/>
        </w:trPr>
        <w:tc>
          <w:tcPr>
            <w:tcW w:w="1873" w:type="dxa"/>
          </w:tcPr>
          <w:p w14:paraId="0BE1ACEA" w14:textId="78C5DAA3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 poulet </w:t>
            </w:r>
          </w:p>
        </w:tc>
        <w:tc>
          <w:tcPr>
            <w:tcW w:w="1666" w:type="dxa"/>
          </w:tcPr>
          <w:p w14:paraId="55509724" w14:textId="47AD7E63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25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12 </w:t>
            </w:r>
            <w:r w:rsidR="00994C65" w:rsidRPr="00994C65">
              <w:rPr>
                <w:sz w:val="28"/>
                <w:szCs w:val="28"/>
                <w:lang w:val="fr-CA"/>
              </w:rPr>
              <w:t>poitrines</w:t>
            </w:r>
          </w:p>
        </w:tc>
        <w:tc>
          <w:tcPr>
            <w:tcW w:w="1985" w:type="dxa"/>
          </w:tcPr>
          <w:p w14:paraId="7538B713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6CD8AFB2" w14:textId="543BF76B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14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5 </w:t>
            </w:r>
            <w:r w:rsidR="00EF2064">
              <w:rPr>
                <w:sz w:val="28"/>
                <w:szCs w:val="28"/>
                <w:lang w:val="fr-CA"/>
              </w:rPr>
              <w:t xml:space="preserve">poitrines </w:t>
            </w:r>
          </w:p>
        </w:tc>
        <w:tc>
          <w:tcPr>
            <w:tcW w:w="1984" w:type="dxa"/>
          </w:tcPr>
          <w:p w14:paraId="1B4AE80E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43068B13" w14:textId="242ADC1C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42E22FB7" w14:textId="7C22D9C9" w:rsidTr="00850D9B">
        <w:trPr>
          <w:trHeight w:val="880"/>
        </w:trPr>
        <w:tc>
          <w:tcPr>
            <w:tcW w:w="1873" w:type="dxa"/>
          </w:tcPr>
          <w:p w14:paraId="262A3540" w14:textId="4F522D2D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cél</w:t>
            </w:r>
            <w:r w:rsidR="00972E81" w:rsidRPr="00994C65">
              <w:rPr>
                <w:sz w:val="28"/>
                <w:szCs w:val="28"/>
                <w:lang w:val="fr-CA"/>
              </w:rPr>
              <w:t>er</w:t>
            </w:r>
            <w:r>
              <w:rPr>
                <w:sz w:val="28"/>
                <w:szCs w:val="28"/>
                <w:lang w:val="fr-CA"/>
              </w:rPr>
              <w:t>i</w:t>
            </w:r>
          </w:p>
        </w:tc>
        <w:tc>
          <w:tcPr>
            <w:tcW w:w="1666" w:type="dxa"/>
          </w:tcPr>
          <w:p w14:paraId="7247ADC4" w14:textId="1E15EA66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994C65" w:rsidRPr="00994C65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1 kg</w:t>
            </w:r>
          </w:p>
        </w:tc>
        <w:tc>
          <w:tcPr>
            <w:tcW w:w="1985" w:type="dxa"/>
          </w:tcPr>
          <w:p w14:paraId="3CDE929E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22AB91C" w14:textId="5EDEB0D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5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 kg</w:t>
            </w:r>
          </w:p>
        </w:tc>
        <w:tc>
          <w:tcPr>
            <w:tcW w:w="1984" w:type="dxa"/>
          </w:tcPr>
          <w:p w14:paraId="585ECCA0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01C7C761" w14:textId="4060B078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6A9AECDB" w14:textId="268CD224" w:rsidTr="00850D9B">
        <w:trPr>
          <w:trHeight w:val="805"/>
        </w:trPr>
        <w:tc>
          <w:tcPr>
            <w:tcW w:w="1873" w:type="dxa"/>
          </w:tcPr>
          <w:p w14:paraId="4C59A4B3" w14:textId="4A9539DC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q</w:t>
            </w:r>
            <w:r w:rsidR="00972E81" w:rsidRPr="00994C65">
              <w:rPr>
                <w:sz w:val="28"/>
                <w:szCs w:val="28"/>
                <w:lang w:val="fr-CA"/>
              </w:rPr>
              <w:t>uinoa</w:t>
            </w:r>
          </w:p>
        </w:tc>
        <w:tc>
          <w:tcPr>
            <w:tcW w:w="1666" w:type="dxa"/>
          </w:tcPr>
          <w:p w14:paraId="568FED99" w14:textId="277B05EA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18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2.5kg</w:t>
            </w:r>
          </w:p>
        </w:tc>
        <w:tc>
          <w:tcPr>
            <w:tcW w:w="1985" w:type="dxa"/>
          </w:tcPr>
          <w:p w14:paraId="5EB43771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257FBE8" w14:textId="7EAEF72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8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1.5kg</w:t>
            </w:r>
          </w:p>
        </w:tc>
        <w:tc>
          <w:tcPr>
            <w:tcW w:w="1984" w:type="dxa"/>
          </w:tcPr>
          <w:p w14:paraId="30D3EABF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1998545D" w14:textId="4560E23C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63C4CC4B" w14:textId="60D23104" w:rsidTr="00850D9B">
        <w:trPr>
          <w:trHeight w:val="816"/>
        </w:trPr>
        <w:tc>
          <w:tcPr>
            <w:tcW w:w="1873" w:type="dxa"/>
          </w:tcPr>
          <w:p w14:paraId="03F52625" w14:textId="1814DC6C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Le riz</w:t>
            </w:r>
          </w:p>
        </w:tc>
        <w:tc>
          <w:tcPr>
            <w:tcW w:w="1666" w:type="dxa"/>
          </w:tcPr>
          <w:p w14:paraId="19621B7A" w14:textId="4602EC6E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12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1kg</w:t>
            </w:r>
          </w:p>
        </w:tc>
        <w:tc>
          <w:tcPr>
            <w:tcW w:w="1985" w:type="dxa"/>
          </w:tcPr>
          <w:p w14:paraId="3993FA70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74E7363" w14:textId="645F1788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3.81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300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242BF227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2F16EB9B" w14:textId="3B757590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2B35A672" w14:textId="0952F4CA" w:rsidTr="00850D9B">
        <w:trPr>
          <w:trHeight w:val="900"/>
        </w:trPr>
        <w:tc>
          <w:tcPr>
            <w:tcW w:w="1873" w:type="dxa"/>
          </w:tcPr>
          <w:p w14:paraId="240B7B47" w14:textId="1EA6BA4B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Les fraises </w:t>
            </w:r>
          </w:p>
        </w:tc>
        <w:tc>
          <w:tcPr>
            <w:tcW w:w="1666" w:type="dxa"/>
          </w:tcPr>
          <w:p w14:paraId="7A9B19B1" w14:textId="6FFF301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7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400 gram</w:t>
            </w:r>
            <w:r w:rsidR="00994C65" w:rsidRPr="00994C65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5" w:type="dxa"/>
          </w:tcPr>
          <w:p w14:paraId="6DDB9759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20233649" w14:textId="760C77DB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5.50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200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7EECE54B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6A2A60F9" w14:textId="52F0E779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795C011B" w14:textId="77777777" w:rsidTr="00850D9B">
        <w:trPr>
          <w:trHeight w:val="900"/>
        </w:trPr>
        <w:tc>
          <w:tcPr>
            <w:tcW w:w="1873" w:type="dxa"/>
          </w:tcPr>
          <w:p w14:paraId="4AB9D6FA" w14:textId="7451C370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Les pommes </w:t>
            </w:r>
          </w:p>
        </w:tc>
        <w:tc>
          <w:tcPr>
            <w:tcW w:w="1666" w:type="dxa"/>
          </w:tcPr>
          <w:p w14:paraId="7CC9DFD9" w14:textId="2FC956C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2.52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kg</w:t>
            </w:r>
          </w:p>
        </w:tc>
        <w:tc>
          <w:tcPr>
            <w:tcW w:w="1985" w:type="dxa"/>
          </w:tcPr>
          <w:p w14:paraId="679D869C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2141F567" w14:textId="41651FD3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0.52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250 gram</w:t>
            </w:r>
            <w:r w:rsidR="00EF2064">
              <w:rPr>
                <w:sz w:val="28"/>
                <w:szCs w:val="28"/>
                <w:lang w:val="fr-CA"/>
              </w:rPr>
              <w:t>me</w:t>
            </w:r>
            <w:r w:rsidRPr="00994C65">
              <w:rPr>
                <w:sz w:val="28"/>
                <w:szCs w:val="28"/>
                <w:lang w:val="fr-CA"/>
              </w:rPr>
              <w:t>s</w:t>
            </w:r>
          </w:p>
        </w:tc>
        <w:tc>
          <w:tcPr>
            <w:tcW w:w="1984" w:type="dxa"/>
          </w:tcPr>
          <w:p w14:paraId="4814CFCC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7A702504" w14:textId="6D509945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7B4D2E63" w14:textId="77777777" w:rsidTr="00850D9B">
        <w:trPr>
          <w:trHeight w:val="900"/>
        </w:trPr>
        <w:tc>
          <w:tcPr>
            <w:tcW w:w="1873" w:type="dxa"/>
          </w:tcPr>
          <w:p w14:paraId="59A369FC" w14:textId="2DA22167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s</w:t>
            </w:r>
            <w:r w:rsidR="00972E81" w:rsidRPr="00994C65">
              <w:rPr>
                <w:sz w:val="28"/>
                <w:szCs w:val="28"/>
                <w:lang w:val="fr-CA"/>
              </w:rPr>
              <w:t>oda</w:t>
            </w:r>
          </w:p>
        </w:tc>
        <w:tc>
          <w:tcPr>
            <w:tcW w:w="1666" w:type="dxa"/>
          </w:tcPr>
          <w:p w14:paraId="5D7997CE" w14:textId="02E491D0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1.50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litre</w:t>
            </w:r>
          </w:p>
        </w:tc>
        <w:tc>
          <w:tcPr>
            <w:tcW w:w="1985" w:type="dxa"/>
          </w:tcPr>
          <w:p w14:paraId="1CC1B372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E0DEEAF" w14:textId="3F0FF5E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2.25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2 litres</w:t>
            </w:r>
          </w:p>
        </w:tc>
        <w:tc>
          <w:tcPr>
            <w:tcW w:w="1984" w:type="dxa"/>
          </w:tcPr>
          <w:p w14:paraId="34259604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078A9A5A" w14:textId="190A1DCA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334E45EE" w14:textId="77777777" w:rsidTr="00850D9B">
        <w:trPr>
          <w:trHeight w:val="907"/>
        </w:trPr>
        <w:tc>
          <w:tcPr>
            <w:tcW w:w="1873" w:type="dxa"/>
          </w:tcPr>
          <w:p w14:paraId="5AF98892" w14:textId="5AC453B9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lait</w:t>
            </w:r>
          </w:p>
        </w:tc>
        <w:tc>
          <w:tcPr>
            <w:tcW w:w="1666" w:type="dxa"/>
          </w:tcPr>
          <w:p w14:paraId="3E235EC1" w14:textId="2A47F8D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4.49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>r 4 litres</w:t>
            </w:r>
          </w:p>
        </w:tc>
        <w:tc>
          <w:tcPr>
            <w:tcW w:w="1985" w:type="dxa"/>
          </w:tcPr>
          <w:p w14:paraId="6DF6F098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3578F94C" w14:textId="16B69CCC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2.50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ar</w:t>
            </w:r>
            <w:r w:rsidRPr="00994C65">
              <w:rPr>
                <w:sz w:val="28"/>
                <w:szCs w:val="28"/>
                <w:lang w:val="fr-CA"/>
              </w:rPr>
              <w:t xml:space="preserve"> 2 litres</w:t>
            </w:r>
          </w:p>
        </w:tc>
        <w:tc>
          <w:tcPr>
            <w:tcW w:w="1984" w:type="dxa"/>
          </w:tcPr>
          <w:p w14:paraId="0AB52592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7D0098AB" w14:textId="77E0EB70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30ECF616" w14:textId="77777777" w:rsidTr="00850D9B">
        <w:trPr>
          <w:trHeight w:val="900"/>
        </w:trPr>
        <w:tc>
          <w:tcPr>
            <w:tcW w:w="1873" w:type="dxa"/>
          </w:tcPr>
          <w:p w14:paraId="7BD0D0D1" w14:textId="53AF831D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Les barres de c</w:t>
            </w:r>
            <w:r w:rsidR="00972E81" w:rsidRPr="00994C65">
              <w:rPr>
                <w:sz w:val="28"/>
                <w:szCs w:val="28"/>
                <w:lang w:val="fr-CA"/>
              </w:rPr>
              <w:t xml:space="preserve">hocolat </w:t>
            </w:r>
          </w:p>
        </w:tc>
        <w:tc>
          <w:tcPr>
            <w:tcW w:w="1666" w:type="dxa"/>
          </w:tcPr>
          <w:p w14:paraId="1BE12015" w14:textId="1809F29F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1.25 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994C65" w:rsidRPr="00994C65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</w:t>
            </w:r>
            <w:r w:rsidR="00994C65" w:rsidRPr="00994C65">
              <w:rPr>
                <w:sz w:val="28"/>
                <w:szCs w:val="28"/>
                <w:lang w:val="fr-CA"/>
              </w:rPr>
              <w:t>1</w:t>
            </w:r>
            <w:r w:rsidR="00EF2064">
              <w:rPr>
                <w:sz w:val="28"/>
                <w:szCs w:val="28"/>
                <w:lang w:val="fr-CA"/>
              </w:rPr>
              <w:t xml:space="preserve"> barre</w:t>
            </w:r>
          </w:p>
        </w:tc>
        <w:tc>
          <w:tcPr>
            <w:tcW w:w="1985" w:type="dxa"/>
          </w:tcPr>
          <w:p w14:paraId="26989880" w14:textId="4F39D3AF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471F3C4B" w14:textId="7DAC3AA9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4.75</w:t>
            </w:r>
            <w:r w:rsidR="00EF2064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4 </w:t>
            </w:r>
            <w:r w:rsidR="00EF2064">
              <w:rPr>
                <w:sz w:val="28"/>
                <w:szCs w:val="28"/>
                <w:lang w:val="fr-CA"/>
              </w:rPr>
              <w:br/>
              <w:t>barres</w:t>
            </w:r>
          </w:p>
        </w:tc>
        <w:tc>
          <w:tcPr>
            <w:tcW w:w="1984" w:type="dxa"/>
          </w:tcPr>
          <w:p w14:paraId="424C8766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1458E244" w14:textId="3D8F6CC5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  <w:tr w:rsidR="00850D9B" w:rsidRPr="0054682B" w14:paraId="4A34457C" w14:textId="77777777" w:rsidTr="00850D9B">
        <w:trPr>
          <w:trHeight w:val="900"/>
        </w:trPr>
        <w:tc>
          <w:tcPr>
            <w:tcW w:w="1873" w:type="dxa"/>
          </w:tcPr>
          <w:p w14:paraId="0DA98A5A" w14:textId="176FD7BF" w:rsidR="00972E81" w:rsidRPr="00994C65" w:rsidRDefault="00994C65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La tarte </w:t>
            </w:r>
          </w:p>
        </w:tc>
        <w:tc>
          <w:tcPr>
            <w:tcW w:w="1666" w:type="dxa"/>
          </w:tcPr>
          <w:p w14:paraId="351A4C9A" w14:textId="7ECE686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>14.50</w:t>
            </w:r>
            <w:r w:rsidR="00994C65" w:rsidRPr="00994C65">
              <w:rPr>
                <w:sz w:val="28"/>
                <w:szCs w:val="28"/>
                <w:lang w:val="fr-CA"/>
              </w:rPr>
              <w:t xml:space="preserve"> $</w:t>
            </w:r>
            <w:r w:rsidRPr="00994C65">
              <w:rPr>
                <w:sz w:val="28"/>
                <w:szCs w:val="28"/>
                <w:lang w:val="fr-CA"/>
              </w:rPr>
              <w:t xml:space="preserve"> </w:t>
            </w:r>
            <w:r w:rsidR="00994C65" w:rsidRPr="00994C65">
              <w:rPr>
                <w:sz w:val="28"/>
                <w:szCs w:val="28"/>
                <w:lang w:val="fr-CA"/>
              </w:rPr>
              <w:t>par</w:t>
            </w:r>
            <w:r w:rsidRPr="00994C65">
              <w:rPr>
                <w:sz w:val="28"/>
                <w:szCs w:val="28"/>
                <w:lang w:val="fr-CA"/>
              </w:rPr>
              <w:t xml:space="preserve"> 8 </w:t>
            </w:r>
            <w:r w:rsidR="00994C65" w:rsidRPr="00994C65">
              <w:rPr>
                <w:sz w:val="28"/>
                <w:szCs w:val="28"/>
                <w:lang w:val="fr-CA"/>
              </w:rPr>
              <w:t>tranches</w:t>
            </w:r>
          </w:p>
        </w:tc>
        <w:tc>
          <w:tcPr>
            <w:tcW w:w="1985" w:type="dxa"/>
          </w:tcPr>
          <w:p w14:paraId="4CF97867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01" w:type="dxa"/>
          </w:tcPr>
          <w:p w14:paraId="198CD3B3" w14:textId="0E400E6A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  <w:r w:rsidRPr="00994C65">
              <w:rPr>
                <w:sz w:val="28"/>
                <w:szCs w:val="28"/>
                <w:lang w:val="fr-CA"/>
              </w:rPr>
              <w:t xml:space="preserve">22 </w:t>
            </w:r>
            <w:r w:rsidR="00EF2064">
              <w:rPr>
                <w:sz w:val="28"/>
                <w:szCs w:val="28"/>
                <w:lang w:val="fr-CA"/>
              </w:rPr>
              <w:t xml:space="preserve">$ </w:t>
            </w:r>
            <w:r w:rsidRPr="00994C65">
              <w:rPr>
                <w:sz w:val="28"/>
                <w:szCs w:val="28"/>
                <w:lang w:val="fr-CA"/>
              </w:rPr>
              <w:t>p</w:t>
            </w:r>
            <w:r w:rsidR="00EF2064">
              <w:rPr>
                <w:sz w:val="28"/>
                <w:szCs w:val="28"/>
                <w:lang w:val="fr-CA"/>
              </w:rPr>
              <w:t>a</w:t>
            </w:r>
            <w:r w:rsidRPr="00994C65">
              <w:rPr>
                <w:sz w:val="28"/>
                <w:szCs w:val="28"/>
                <w:lang w:val="fr-CA"/>
              </w:rPr>
              <w:t xml:space="preserve">r 12 </w:t>
            </w:r>
            <w:r w:rsidR="00EF2064">
              <w:rPr>
                <w:sz w:val="28"/>
                <w:szCs w:val="28"/>
                <w:lang w:val="fr-CA"/>
              </w:rPr>
              <w:t>tranches</w:t>
            </w:r>
          </w:p>
        </w:tc>
        <w:tc>
          <w:tcPr>
            <w:tcW w:w="1984" w:type="dxa"/>
          </w:tcPr>
          <w:p w14:paraId="0AA56716" w14:textId="77777777" w:rsidR="00972E81" w:rsidRPr="00994C65" w:rsidRDefault="00972E81" w:rsidP="009A2EDC">
            <w:pPr>
              <w:pStyle w:val="Body"/>
              <w:spacing w:after="0"/>
              <w:rPr>
                <w:sz w:val="28"/>
                <w:szCs w:val="28"/>
                <w:lang w:val="fr-CA"/>
              </w:rPr>
            </w:pPr>
          </w:p>
        </w:tc>
        <w:tc>
          <w:tcPr>
            <w:tcW w:w="1778" w:type="dxa"/>
          </w:tcPr>
          <w:p w14:paraId="4AA22A0E" w14:textId="0135DE7F" w:rsidR="00972E81" w:rsidRPr="0054682B" w:rsidRDefault="00972E81" w:rsidP="009A2EDC">
            <w:pPr>
              <w:pStyle w:val="Body"/>
              <w:spacing w:after="0"/>
              <w:rPr>
                <w:sz w:val="32"/>
                <w:szCs w:val="32"/>
                <w:lang w:val="fr-CA"/>
              </w:rPr>
            </w:pPr>
          </w:p>
        </w:tc>
      </w:tr>
    </w:tbl>
    <w:p w14:paraId="6F5292EE" w14:textId="77777777" w:rsidR="00994C65" w:rsidRPr="0054682B" w:rsidRDefault="00994C65" w:rsidP="0054682B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377D57B7" w14:textId="06337AA5" w:rsidR="005E0A0D" w:rsidRPr="0054682B" w:rsidRDefault="0054682B" w:rsidP="005E0A0D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  <w:lang w:val="fr-CA"/>
        </w:rPr>
      </w:pPr>
      <w:r w:rsidRPr="004F0608">
        <w:rPr>
          <w:b/>
          <w:bCs/>
          <w:sz w:val="44"/>
          <w:szCs w:val="44"/>
          <w:lang w:val="fr-CA"/>
        </w:rPr>
        <w:t>Ma liste d’achats</w:t>
      </w:r>
    </w:p>
    <w:tbl>
      <w:tblPr>
        <w:tblStyle w:val="TableGrid"/>
        <w:tblW w:w="10926" w:type="dxa"/>
        <w:tblInd w:w="-714" w:type="dxa"/>
        <w:tblLook w:val="04A0" w:firstRow="1" w:lastRow="0" w:firstColumn="1" w:lastColumn="0" w:noHBand="0" w:noVBand="1"/>
      </w:tblPr>
      <w:tblGrid>
        <w:gridCol w:w="1690"/>
        <w:gridCol w:w="1698"/>
        <w:gridCol w:w="1975"/>
        <w:gridCol w:w="1835"/>
        <w:gridCol w:w="1975"/>
        <w:gridCol w:w="1753"/>
      </w:tblGrid>
      <w:tr w:rsidR="005E0A0D" w:rsidRPr="0054682B" w14:paraId="3E03BFB1" w14:textId="77777777" w:rsidTr="0054682B">
        <w:trPr>
          <w:trHeight w:val="1545"/>
        </w:trPr>
        <w:tc>
          <w:tcPr>
            <w:tcW w:w="1690" w:type="dxa"/>
          </w:tcPr>
          <w:p w14:paraId="37A4C402" w14:textId="226B3EBC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  <w:t>L’article</w:t>
            </w:r>
          </w:p>
        </w:tc>
        <w:tc>
          <w:tcPr>
            <w:tcW w:w="1698" w:type="dxa"/>
          </w:tcPr>
          <w:p w14:paraId="4700407E" w14:textId="7E3960C2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de la marque 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5E0A0D" w:rsidRPr="0054682B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75" w:type="dxa"/>
          </w:tcPr>
          <w:p w14:paraId="6FB6EB5A" w14:textId="04285A0F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unitaire de la marque 1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4682B">
              <w:rPr>
                <w:b/>
                <w:bCs/>
                <w:lang w:val="fr-CA"/>
              </w:rPr>
              <w:t>(par 100g, 1kg, 1 litre etc.)</w:t>
            </w:r>
          </w:p>
        </w:tc>
        <w:tc>
          <w:tcPr>
            <w:tcW w:w="1835" w:type="dxa"/>
          </w:tcPr>
          <w:p w14:paraId="576FC3C5" w14:textId="04A62FC1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de la marque 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5E0A0D" w:rsidRPr="0054682B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975" w:type="dxa"/>
          </w:tcPr>
          <w:p w14:paraId="75B641F1" w14:textId="317C2F1E" w:rsidR="005E0A0D" w:rsidRPr="0054682B" w:rsidRDefault="0054682B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Le coût unitaire de la marque 2</w:t>
            </w:r>
            <w:r w:rsidRPr="0054682B">
              <w:rPr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4682B">
              <w:rPr>
                <w:b/>
                <w:bCs/>
                <w:lang w:val="fr-CA"/>
              </w:rPr>
              <w:t>(par 100g, 1kg, 1 litre etc.)</w:t>
            </w:r>
          </w:p>
        </w:tc>
        <w:tc>
          <w:tcPr>
            <w:tcW w:w="1753" w:type="dxa"/>
          </w:tcPr>
          <w:p w14:paraId="6C0CB189" w14:textId="4AEB429C" w:rsidR="005E0A0D" w:rsidRPr="0054682B" w:rsidRDefault="00994C65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>Quelle est la meilleure offre?</w:t>
            </w:r>
          </w:p>
        </w:tc>
      </w:tr>
      <w:tr w:rsidR="005E0A0D" w:rsidRPr="0054682B" w14:paraId="322A66D3" w14:textId="77777777" w:rsidTr="0054682B">
        <w:trPr>
          <w:trHeight w:val="1072"/>
        </w:trPr>
        <w:tc>
          <w:tcPr>
            <w:tcW w:w="1690" w:type="dxa"/>
          </w:tcPr>
          <w:p w14:paraId="30DDCAE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47BF004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57B5CC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68A2C06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46BB9977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25FB3B9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9C05496" w14:textId="77777777" w:rsidTr="0054682B">
        <w:trPr>
          <w:trHeight w:val="1072"/>
        </w:trPr>
        <w:tc>
          <w:tcPr>
            <w:tcW w:w="1690" w:type="dxa"/>
          </w:tcPr>
          <w:p w14:paraId="1FB78B5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5F6A390A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91B0EB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6E0FA93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69DC7C8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AA2FC9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FDFA3C1" w14:textId="77777777" w:rsidTr="0054682B">
        <w:trPr>
          <w:trHeight w:val="1072"/>
        </w:trPr>
        <w:tc>
          <w:tcPr>
            <w:tcW w:w="1690" w:type="dxa"/>
          </w:tcPr>
          <w:p w14:paraId="1279FFB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6D55028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14EBB19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46CA7F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775832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2346A5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1F64A9D0" w14:textId="77777777" w:rsidTr="0054682B">
        <w:trPr>
          <w:trHeight w:val="1034"/>
        </w:trPr>
        <w:tc>
          <w:tcPr>
            <w:tcW w:w="1690" w:type="dxa"/>
          </w:tcPr>
          <w:p w14:paraId="719A066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3CF41E1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C334A9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56C28FA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10EB87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2CC868A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784812B6" w14:textId="77777777" w:rsidTr="0054682B">
        <w:trPr>
          <w:trHeight w:val="1072"/>
        </w:trPr>
        <w:tc>
          <w:tcPr>
            <w:tcW w:w="1690" w:type="dxa"/>
          </w:tcPr>
          <w:p w14:paraId="73D3644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FBB7DA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6CF6CC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E8C8EE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152AC0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0B9F45D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1E6D5334" w14:textId="77777777" w:rsidTr="0054682B">
        <w:trPr>
          <w:trHeight w:val="1072"/>
        </w:trPr>
        <w:tc>
          <w:tcPr>
            <w:tcW w:w="1690" w:type="dxa"/>
          </w:tcPr>
          <w:p w14:paraId="0002D1B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735492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24442E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2FC832A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2E4CB02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F0F70F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6D5BC1A4" w14:textId="77777777" w:rsidTr="0054682B">
        <w:trPr>
          <w:trHeight w:val="1072"/>
        </w:trPr>
        <w:tc>
          <w:tcPr>
            <w:tcW w:w="1690" w:type="dxa"/>
          </w:tcPr>
          <w:p w14:paraId="631DB07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050745AF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03090180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0B8B447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78CDA50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0441DA2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3D0AE5A3" w14:textId="77777777" w:rsidTr="0054682B">
        <w:trPr>
          <w:trHeight w:val="1034"/>
        </w:trPr>
        <w:tc>
          <w:tcPr>
            <w:tcW w:w="1690" w:type="dxa"/>
          </w:tcPr>
          <w:p w14:paraId="0782697B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31155AA4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1B431FF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792D3CA2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577C1C1E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4F4FA21C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5E0A0D" w:rsidRPr="0054682B" w14:paraId="3E019809" w14:textId="77777777" w:rsidTr="0054682B">
        <w:trPr>
          <w:trHeight w:val="1072"/>
        </w:trPr>
        <w:tc>
          <w:tcPr>
            <w:tcW w:w="1690" w:type="dxa"/>
          </w:tcPr>
          <w:p w14:paraId="66187368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698" w:type="dxa"/>
          </w:tcPr>
          <w:p w14:paraId="53104AC6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331180A5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35" w:type="dxa"/>
          </w:tcPr>
          <w:p w14:paraId="4181174D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75" w:type="dxa"/>
          </w:tcPr>
          <w:p w14:paraId="1067CB41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753" w:type="dxa"/>
          </w:tcPr>
          <w:p w14:paraId="78ED2DC3" w14:textId="77777777" w:rsidR="005E0A0D" w:rsidRPr="0054682B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57E2B4CF" w14:textId="20CA23A1" w:rsidR="00E65186" w:rsidRPr="0054682B" w:rsidRDefault="0054682B" w:rsidP="00FB6E43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>
        <w:rPr>
          <w:rFonts w:ascii="Calibri" w:hAnsi="Calibri" w:cs="Calibri"/>
          <w:b/>
          <w:bCs/>
          <w:sz w:val="40"/>
          <w:szCs w:val="40"/>
          <w:lang w:val="fr-CA"/>
        </w:rPr>
        <w:lastRenderedPageBreak/>
        <w:t xml:space="preserve">Mon </w:t>
      </w:r>
      <w:r w:rsidR="00DE351C" w:rsidRPr="0054682B">
        <w:rPr>
          <w:rFonts w:ascii="Calibri" w:hAnsi="Calibri" w:cs="Calibri"/>
          <w:b/>
          <w:bCs/>
          <w:sz w:val="40"/>
          <w:szCs w:val="40"/>
          <w:lang w:val="fr-CA"/>
        </w:rPr>
        <w:t>budget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 xml:space="preserve"> pour l’épicerie</w:t>
      </w:r>
      <w:r>
        <w:rPr>
          <w:rFonts w:ascii="Calibri" w:hAnsi="Calibri" w:cs="Calibri"/>
          <w:b/>
          <w:bCs/>
          <w:sz w:val="40"/>
          <w:szCs w:val="40"/>
          <w:lang w:val="fr-CA"/>
        </w:rPr>
        <w:br/>
        <w:t xml:space="preserve"> </w:t>
      </w:r>
      <w:r w:rsidRPr="0054682B">
        <w:rPr>
          <w:rFonts w:ascii="Calibri" w:hAnsi="Calibri" w:cs="Calibri"/>
          <w:b/>
          <w:bCs/>
          <w:sz w:val="32"/>
          <w:szCs w:val="32"/>
          <w:lang w:val="fr-CA"/>
        </w:rPr>
        <w:t>(utilisez autant d'espaces que nécessaire)</w:t>
      </w:r>
      <w:r w:rsidR="00291214" w:rsidRPr="0054682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54682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840"/>
        <w:gridCol w:w="1987"/>
        <w:gridCol w:w="1844"/>
        <w:gridCol w:w="1845"/>
        <w:gridCol w:w="2139"/>
      </w:tblGrid>
      <w:tr w:rsidR="00FB6E43" w:rsidRPr="0054682B" w14:paraId="68565CBE" w14:textId="27DE7F16" w:rsidTr="00C63B7A">
        <w:trPr>
          <w:trHeight w:val="991"/>
        </w:trPr>
        <w:tc>
          <w:tcPr>
            <w:tcW w:w="1840" w:type="dxa"/>
          </w:tcPr>
          <w:p w14:paraId="32841BCF" w14:textId="605A62A2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  <w:t>L’article</w:t>
            </w:r>
          </w:p>
        </w:tc>
        <w:tc>
          <w:tcPr>
            <w:tcW w:w="1987" w:type="dxa"/>
          </w:tcPr>
          <w:p w14:paraId="112BB216" w14:textId="68223FEA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Le coût unitaire</w:t>
            </w:r>
          </w:p>
        </w:tc>
        <w:tc>
          <w:tcPr>
            <w:tcW w:w="1844" w:type="dxa"/>
          </w:tcPr>
          <w:p w14:paraId="545BC052" w14:textId="75C820DB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Nombre d’unités que vous achèterez </w:t>
            </w:r>
          </w:p>
        </w:tc>
        <w:tc>
          <w:tcPr>
            <w:tcW w:w="1845" w:type="dxa"/>
          </w:tcPr>
          <w:p w14:paraId="5EEDEAD2" w14:textId="4AA05760" w:rsidR="00FB6E43" w:rsidRPr="0054682B" w:rsidRDefault="00C63B7A" w:rsidP="00C63B7A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Le c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oût unitaire avant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impôts</w:t>
            </w:r>
          </w:p>
        </w:tc>
        <w:tc>
          <w:tcPr>
            <w:tcW w:w="2139" w:type="dxa"/>
          </w:tcPr>
          <w:p w14:paraId="1DBE38F3" w14:textId="7DA6C989" w:rsidR="00FB6E43" w:rsidRPr="0054682B" w:rsidRDefault="00C63B7A" w:rsidP="00FB6E43">
            <w:pP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Le c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oût total (ajouter l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>es impôts</w:t>
            </w:r>
            <w:r w:rsidRPr="00C63B7A">
              <w:rPr>
                <w:rFonts w:ascii="Calibri" w:hAnsi="Calibri" w:cs="Calibri"/>
                <w:b/>
                <w:bCs/>
                <w:sz w:val="32"/>
                <w:szCs w:val="32"/>
                <w:lang w:val="fr-CA"/>
              </w:rPr>
              <w:t xml:space="preserve"> pour toute malbouffe; coût x 1,13)</w:t>
            </w:r>
          </w:p>
        </w:tc>
      </w:tr>
      <w:tr w:rsidR="00FB6E43" w:rsidRPr="0054682B" w14:paraId="707101AA" w14:textId="5C27A4C6" w:rsidTr="00C63B7A">
        <w:trPr>
          <w:trHeight w:val="852"/>
        </w:trPr>
        <w:tc>
          <w:tcPr>
            <w:tcW w:w="1840" w:type="dxa"/>
          </w:tcPr>
          <w:p w14:paraId="5430D8C9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70F9893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3011AF9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189042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7E91D5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EF12B70" w14:textId="61906DEC" w:rsidTr="00C63B7A">
        <w:trPr>
          <w:trHeight w:val="822"/>
        </w:trPr>
        <w:tc>
          <w:tcPr>
            <w:tcW w:w="1840" w:type="dxa"/>
          </w:tcPr>
          <w:p w14:paraId="3A59CB1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21D2418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1A29772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43CD8842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CD5D10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5650D7A" w14:textId="324007B0" w:rsidTr="00C63B7A">
        <w:trPr>
          <w:trHeight w:val="822"/>
        </w:trPr>
        <w:tc>
          <w:tcPr>
            <w:tcW w:w="1840" w:type="dxa"/>
          </w:tcPr>
          <w:p w14:paraId="451C2AE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64A690C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50CBFE3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52A5E01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5D73C7E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6D4C103B" w14:textId="29B5B401" w:rsidTr="00C63B7A">
        <w:trPr>
          <w:trHeight w:val="822"/>
        </w:trPr>
        <w:tc>
          <w:tcPr>
            <w:tcW w:w="1840" w:type="dxa"/>
          </w:tcPr>
          <w:p w14:paraId="00C2D53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4D7B6FC8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137C37B5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1F71D6D9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3AC75BD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28796DD9" w14:textId="57D3B9E8" w:rsidTr="00C63B7A">
        <w:trPr>
          <w:trHeight w:val="822"/>
        </w:trPr>
        <w:tc>
          <w:tcPr>
            <w:tcW w:w="1840" w:type="dxa"/>
          </w:tcPr>
          <w:p w14:paraId="1A1799A0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166D6213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7D58294C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3A3543DE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08FCFD2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47529D03" w14:textId="4B618A06" w:rsidTr="00C63B7A">
        <w:trPr>
          <w:trHeight w:val="822"/>
        </w:trPr>
        <w:tc>
          <w:tcPr>
            <w:tcW w:w="1840" w:type="dxa"/>
          </w:tcPr>
          <w:p w14:paraId="5577DB4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7223E42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5F53A5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0BCCB544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7F8F38D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FB6E43" w:rsidRPr="0054682B" w14:paraId="35E62BCA" w14:textId="287DDD26" w:rsidTr="00C63B7A">
        <w:trPr>
          <w:trHeight w:val="791"/>
        </w:trPr>
        <w:tc>
          <w:tcPr>
            <w:tcW w:w="1840" w:type="dxa"/>
          </w:tcPr>
          <w:p w14:paraId="475E557B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09021DEA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31423F66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5586F808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7F99B41F" w14:textId="77777777" w:rsidR="00FB6E43" w:rsidRPr="0054682B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3324AF1A" w14:textId="77777777" w:rsidTr="00C63B7A">
        <w:trPr>
          <w:trHeight w:val="791"/>
        </w:trPr>
        <w:tc>
          <w:tcPr>
            <w:tcW w:w="1840" w:type="dxa"/>
          </w:tcPr>
          <w:p w14:paraId="166709B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09ECFDBD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63CEF4FA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1599194D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2D6C69D4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20DF2DED" w14:textId="77777777" w:rsidTr="00C63B7A">
        <w:trPr>
          <w:trHeight w:val="791"/>
        </w:trPr>
        <w:tc>
          <w:tcPr>
            <w:tcW w:w="1840" w:type="dxa"/>
          </w:tcPr>
          <w:p w14:paraId="215E3E0E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377F6F1C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2ED65EB6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70FC4847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196DB5A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E862AE" w:rsidRPr="0054682B" w14:paraId="433B0F65" w14:textId="77777777" w:rsidTr="00C63B7A">
        <w:trPr>
          <w:trHeight w:val="791"/>
        </w:trPr>
        <w:tc>
          <w:tcPr>
            <w:tcW w:w="1840" w:type="dxa"/>
          </w:tcPr>
          <w:p w14:paraId="2CF1978B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987" w:type="dxa"/>
          </w:tcPr>
          <w:p w14:paraId="4B4F7D0C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4" w:type="dxa"/>
          </w:tcPr>
          <w:p w14:paraId="437D0F20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1845" w:type="dxa"/>
          </w:tcPr>
          <w:p w14:paraId="2FBA0954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39" w:type="dxa"/>
          </w:tcPr>
          <w:p w14:paraId="0F04B908" w14:textId="77777777" w:rsidR="00E862AE" w:rsidRPr="0054682B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51BA1234" w14:textId="4BCA64F7" w:rsidR="00FB6E43" w:rsidRPr="0054682B" w:rsidRDefault="00FB6E43" w:rsidP="00FB6E43">
      <w:pPr>
        <w:rPr>
          <w:rFonts w:ascii="Calibri" w:hAnsi="Calibri" w:cs="Calibri"/>
          <w:b/>
          <w:bCs/>
          <w:sz w:val="40"/>
          <w:szCs w:val="40"/>
          <w:lang w:val="fr-CA"/>
        </w:rPr>
      </w:pPr>
    </w:p>
    <w:p w14:paraId="2E903850" w14:textId="27D61CD4" w:rsidR="00E862AE" w:rsidRPr="0054682B" w:rsidRDefault="00C63B7A" w:rsidP="00FB6E43">
      <w:pPr>
        <w:rPr>
          <w:rFonts w:ascii="Calibri" w:hAnsi="Calibri" w:cs="Calibri"/>
          <w:b/>
          <w:bCs/>
          <w:sz w:val="40"/>
          <w:szCs w:val="40"/>
          <w:lang w:val="fr-CA"/>
        </w:rPr>
      </w:pPr>
      <w:r>
        <w:rPr>
          <w:rFonts w:ascii="Calibri" w:hAnsi="Calibri" w:cs="Calibri"/>
          <w:b/>
          <w:bCs/>
          <w:sz w:val="40"/>
          <w:szCs w:val="40"/>
          <w:lang w:val="fr-CA"/>
        </w:rPr>
        <w:t>Le coût total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 xml:space="preserve"> (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 xml:space="preserve">un maximum de 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>100</w:t>
      </w:r>
      <w:r>
        <w:rPr>
          <w:rFonts w:ascii="Calibri" w:hAnsi="Calibri" w:cs="Calibri"/>
          <w:b/>
          <w:bCs/>
          <w:sz w:val="40"/>
          <w:szCs w:val="40"/>
          <w:lang w:val="fr-CA"/>
        </w:rPr>
        <w:t>$</w:t>
      </w:r>
      <w:r w:rsidR="00E862AE" w:rsidRPr="0054682B">
        <w:rPr>
          <w:rFonts w:ascii="Calibri" w:hAnsi="Calibri" w:cs="Calibri"/>
          <w:b/>
          <w:bCs/>
          <w:sz w:val="40"/>
          <w:szCs w:val="40"/>
          <w:lang w:val="fr-CA"/>
        </w:rPr>
        <w:t>):</w:t>
      </w:r>
    </w:p>
    <w:sectPr w:rsidR="00E862AE" w:rsidRPr="005468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785D" w14:textId="77777777" w:rsidR="009A46EE" w:rsidRDefault="009A46EE">
      <w:r>
        <w:separator/>
      </w:r>
    </w:p>
  </w:endnote>
  <w:endnote w:type="continuationSeparator" w:id="0">
    <w:p w14:paraId="6C96671D" w14:textId="77777777" w:rsidR="009A46EE" w:rsidRDefault="009A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0BEF" w14:textId="77777777" w:rsidR="009A46EE" w:rsidRDefault="009A46EE">
      <w:r>
        <w:separator/>
      </w:r>
    </w:p>
  </w:footnote>
  <w:footnote w:type="continuationSeparator" w:id="0">
    <w:p w14:paraId="0A955FAD" w14:textId="77777777" w:rsidR="009A46EE" w:rsidRDefault="009A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41424"/>
    <w:rsid w:val="00080540"/>
    <w:rsid w:val="000843E5"/>
    <w:rsid w:val="000C0095"/>
    <w:rsid w:val="000C40B9"/>
    <w:rsid w:val="000C5247"/>
    <w:rsid w:val="000D5C73"/>
    <w:rsid w:val="00102328"/>
    <w:rsid w:val="0012074E"/>
    <w:rsid w:val="00122A4A"/>
    <w:rsid w:val="00130516"/>
    <w:rsid w:val="00132F45"/>
    <w:rsid w:val="00133673"/>
    <w:rsid w:val="00135E64"/>
    <w:rsid w:val="00163EF0"/>
    <w:rsid w:val="00183235"/>
    <w:rsid w:val="001836C5"/>
    <w:rsid w:val="001A2993"/>
    <w:rsid w:val="001A5088"/>
    <w:rsid w:val="001B12B9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91214"/>
    <w:rsid w:val="002918C2"/>
    <w:rsid w:val="002A0B07"/>
    <w:rsid w:val="002A4BAA"/>
    <w:rsid w:val="002B10D5"/>
    <w:rsid w:val="002B6380"/>
    <w:rsid w:val="002C18C5"/>
    <w:rsid w:val="0033207A"/>
    <w:rsid w:val="003403D8"/>
    <w:rsid w:val="0034548E"/>
    <w:rsid w:val="00350D74"/>
    <w:rsid w:val="003A5114"/>
    <w:rsid w:val="003C09C0"/>
    <w:rsid w:val="003C4898"/>
    <w:rsid w:val="003F5761"/>
    <w:rsid w:val="003F6BE0"/>
    <w:rsid w:val="00425DAE"/>
    <w:rsid w:val="004342E4"/>
    <w:rsid w:val="004350E0"/>
    <w:rsid w:val="00471315"/>
    <w:rsid w:val="004859B8"/>
    <w:rsid w:val="00490647"/>
    <w:rsid w:val="00492D39"/>
    <w:rsid w:val="004D11CA"/>
    <w:rsid w:val="004D387F"/>
    <w:rsid w:val="004D7336"/>
    <w:rsid w:val="004E08B9"/>
    <w:rsid w:val="004E0AFD"/>
    <w:rsid w:val="004E16F4"/>
    <w:rsid w:val="004F0608"/>
    <w:rsid w:val="00505568"/>
    <w:rsid w:val="0054682B"/>
    <w:rsid w:val="00546AAF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26055"/>
    <w:rsid w:val="0064139C"/>
    <w:rsid w:val="00653B0D"/>
    <w:rsid w:val="00655D42"/>
    <w:rsid w:val="00656087"/>
    <w:rsid w:val="0067397E"/>
    <w:rsid w:val="00675705"/>
    <w:rsid w:val="006A05D5"/>
    <w:rsid w:val="006B0319"/>
    <w:rsid w:val="006B675F"/>
    <w:rsid w:val="006C66A4"/>
    <w:rsid w:val="006D4063"/>
    <w:rsid w:val="006F420D"/>
    <w:rsid w:val="00701A58"/>
    <w:rsid w:val="007172BB"/>
    <w:rsid w:val="007178BF"/>
    <w:rsid w:val="007202CA"/>
    <w:rsid w:val="00730C4A"/>
    <w:rsid w:val="007656CD"/>
    <w:rsid w:val="00785EA2"/>
    <w:rsid w:val="00791B27"/>
    <w:rsid w:val="00795770"/>
    <w:rsid w:val="007B0937"/>
    <w:rsid w:val="007B6C70"/>
    <w:rsid w:val="007C1AD1"/>
    <w:rsid w:val="007E7AA6"/>
    <w:rsid w:val="007E7B9D"/>
    <w:rsid w:val="007F00B5"/>
    <w:rsid w:val="007F49AF"/>
    <w:rsid w:val="007F6C12"/>
    <w:rsid w:val="00826A77"/>
    <w:rsid w:val="00827090"/>
    <w:rsid w:val="0082720A"/>
    <w:rsid w:val="00832510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6245"/>
    <w:rsid w:val="00897086"/>
    <w:rsid w:val="008971E5"/>
    <w:rsid w:val="008A420A"/>
    <w:rsid w:val="008B35F9"/>
    <w:rsid w:val="008B60E9"/>
    <w:rsid w:val="008C1A8F"/>
    <w:rsid w:val="008C3000"/>
    <w:rsid w:val="008D4B49"/>
    <w:rsid w:val="008E1D6C"/>
    <w:rsid w:val="008F769F"/>
    <w:rsid w:val="00904418"/>
    <w:rsid w:val="00912D7D"/>
    <w:rsid w:val="00913BE1"/>
    <w:rsid w:val="00913C1D"/>
    <w:rsid w:val="00913ED4"/>
    <w:rsid w:val="0092558A"/>
    <w:rsid w:val="0093470C"/>
    <w:rsid w:val="009370CF"/>
    <w:rsid w:val="0093776D"/>
    <w:rsid w:val="00942F42"/>
    <w:rsid w:val="00953831"/>
    <w:rsid w:val="009552C7"/>
    <w:rsid w:val="00972099"/>
    <w:rsid w:val="00972E81"/>
    <w:rsid w:val="00973F48"/>
    <w:rsid w:val="00974A33"/>
    <w:rsid w:val="00977DAE"/>
    <w:rsid w:val="00994C65"/>
    <w:rsid w:val="009A46EE"/>
    <w:rsid w:val="009A6824"/>
    <w:rsid w:val="009B6C20"/>
    <w:rsid w:val="009D128C"/>
    <w:rsid w:val="009D2217"/>
    <w:rsid w:val="009E56A7"/>
    <w:rsid w:val="009E659A"/>
    <w:rsid w:val="00A12FA5"/>
    <w:rsid w:val="00A16AF3"/>
    <w:rsid w:val="00A21145"/>
    <w:rsid w:val="00A320D2"/>
    <w:rsid w:val="00A327B6"/>
    <w:rsid w:val="00A4129B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E0867"/>
    <w:rsid w:val="00AE4BCD"/>
    <w:rsid w:val="00B14D3A"/>
    <w:rsid w:val="00B213F1"/>
    <w:rsid w:val="00B25CAC"/>
    <w:rsid w:val="00B26A0A"/>
    <w:rsid w:val="00B52340"/>
    <w:rsid w:val="00B560C8"/>
    <w:rsid w:val="00B60700"/>
    <w:rsid w:val="00B70E41"/>
    <w:rsid w:val="00B85211"/>
    <w:rsid w:val="00B97204"/>
    <w:rsid w:val="00BA2DFE"/>
    <w:rsid w:val="00BB63EA"/>
    <w:rsid w:val="00BC2403"/>
    <w:rsid w:val="00BC702C"/>
    <w:rsid w:val="00BD273A"/>
    <w:rsid w:val="00BE449A"/>
    <w:rsid w:val="00BF24BF"/>
    <w:rsid w:val="00BF5A19"/>
    <w:rsid w:val="00C16936"/>
    <w:rsid w:val="00C234E5"/>
    <w:rsid w:val="00C373CD"/>
    <w:rsid w:val="00C5226B"/>
    <w:rsid w:val="00C56A1A"/>
    <w:rsid w:val="00C57172"/>
    <w:rsid w:val="00C578D7"/>
    <w:rsid w:val="00C63B7A"/>
    <w:rsid w:val="00C652C6"/>
    <w:rsid w:val="00C76BCB"/>
    <w:rsid w:val="00C80764"/>
    <w:rsid w:val="00C919D7"/>
    <w:rsid w:val="00CA422B"/>
    <w:rsid w:val="00CC0234"/>
    <w:rsid w:val="00CE4712"/>
    <w:rsid w:val="00CF2BCE"/>
    <w:rsid w:val="00D30DCA"/>
    <w:rsid w:val="00D31312"/>
    <w:rsid w:val="00D410A0"/>
    <w:rsid w:val="00D45135"/>
    <w:rsid w:val="00D70E7E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4F3B"/>
    <w:rsid w:val="00DC3307"/>
    <w:rsid w:val="00DD0586"/>
    <w:rsid w:val="00DD092E"/>
    <w:rsid w:val="00DD4E9C"/>
    <w:rsid w:val="00DE0865"/>
    <w:rsid w:val="00DE351C"/>
    <w:rsid w:val="00DE6779"/>
    <w:rsid w:val="00DF0837"/>
    <w:rsid w:val="00DF09F2"/>
    <w:rsid w:val="00E01A64"/>
    <w:rsid w:val="00E03C5F"/>
    <w:rsid w:val="00E04838"/>
    <w:rsid w:val="00E05788"/>
    <w:rsid w:val="00E14BC1"/>
    <w:rsid w:val="00E23CFB"/>
    <w:rsid w:val="00E336D8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B69D9"/>
    <w:rsid w:val="00EC01A2"/>
    <w:rsid w:val="00EC536A"/>
    <w:rsid w:val="00ED6B11"/>
    <w:rsid w:val="00EE7CB4"/>
    <w:rsid w:val="00EE7F52"/>
    <w:rsid w:val="00EF2064"/>
    <w:rsid w:val="00F1595A"/>
    <w:rsid w:val="00F250B5"/>
    <w:rsid w:val="00F274B2"/>
    <w:rsid w:val="00F444FD"/>
    <w:rsid w:val="00F6211B"/>
    <w:rsid w:val="00F67FFC"/>
    <w:rsid w:val="00F70E10"/>
    <w:rsid w:val="00F7208C"/>
    <w:rsid w:val="00F722AF"/>
    <w:rsid w:val="00F84F43"/>
    <w:rsid w:val="00FA27BB"/>
    <w:rsid w:val="00FA688D"/>
    <w:rsid w:val="00FA6F90"/>
    <w:rsid w:val="00FB6E43"/>
    <w:rsid w:val="00FC0B40"/>
    <w:rsid w:val="00FC0DF7"/>
    <w:rsid w:val="00FC7005"/>
    <w:rsid w:val="00FF1DA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10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426</cp:revision>
  <dcterms:created xsi:type="dcterms:W3CDTF">2020-04-09T23:06:00Z</dcterms:created>
  <dcterms:modified xsi:type="dcterms:W3CDTF">2020-11-15T16:18:00Z</dcterms:modified>
</cp:coreProperties>
</file>